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vom 15.06.2021 bis zum 20.06.2023 in unserem Unternehmen in der Cybersicherheit am Standort Hamburg als Softwareentwickler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Softwareentwickler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Instandhaltung und Aktualisierung von Software-Systemen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Mitwirkung bei der Planung und Konzeption neuer Projekte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Code-Reviews und Implementierung von Best Practices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Problemlösung bei technischen Herausforderungen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Fehlerbehebung und Debugging von Code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Verfolgung neuester Technologietrends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Herr Mustermann zeigte, dass er über äußerst fundierte Fachkenntnisse verfügt, die er in seinem Aufgabengebiet stets erfolgreich einsetzte. Seine schnelle Auffassungsgabe und sein gutes Denkvermögen führten dazu, dass er sich schnell in die unterschiedlichsten Aufgabenfelder einarbeiten und diese zunehmend selbständiger bewältigen konnte. Wir möchten besonders seine Fähigkeit hervorheben, bei der Bewältigung seiner Aufgaben stets belastbar zu agieren. Auch bei sehr komplizierten Fällen sowie unter Zeitdruck arbeitete Herr Mustermann unbedingt zuverlässig. Er plante seine Arbeitsschritte immer sehr sorgfältig und äußerst verantwortungsbewusst. Die Arbeitsqualität lag jederzeit weit über den Anforderungen. Besonders hervorzuheben sind sein Ideenreichtum, seine Eigeninitiative und seine ausgezeichnete Arbeitsmoral. Herr Mustermann erbrachte permanent Spitzenleistungen, so dass wir mit seinen Erfolgen stets außerordentlich zufrieden waren. Die IT-Kenntnisse des Herrn Mustermann waren stets auf dem allerneuesten Stand. Er verfügt über ein ausgezeichnetes Verständnis für technische Zusammenhänge. Er verstand es stets, seine kreativen Fähigkeiten innovativ in die Praxis umzusetzen. Er nahm stets alle gebotenen Möglichkeiten zur beruflichen Weiterbildung intensiv und sehr erfolgreich wahr. Wir möchten sehr gerne seine sehr gute Arbeit für den Auftrag SentinelShield hervorheben.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Seine Verhaltensweise gegenüber Vorgesetzten, Kollegen und Mitarbeitern war stets sehr lobenswert. Sein persönliches Verhalten war stets vorbildlich. Bei unseren Kunden und Geschäftspartnern war er sehr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unser Unternehmen auf eigenen Wunsch. Wir bekräftigen unsere sehr gute Beurteilung von Herrn Mustermann, indem wir ihm für seine Leistungen danken und sein Ausscheiden außerordentlich bedauern. Wir werden diesen wertvollen Mitarbeiter sehr vermissen und wünschen ihm für seine weitere Karriere alles Gute und weiterhin viel Erfolg. Wir können Herrn Mustermann absolut weiterempfehlen und stehen als Referenzgeber jederzeit gerne zur Verfügung.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